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E515" w14:textId="77777777" w:rsidR="001914CE" w:rsidRPr="001914CE" w:rsidRDefault="00233935">
      <w:pPr>
        <w:rPr>
          <w:b/>
        </w:rPr>
      </w:pPr>
      <w:r>
        <w:rPr>
          <w:b/>
        </w:rPr>
        <w:t>Whiteriver Unified</w:t>
      </w:r>
      <w:r w:rsidR="00CB37C9" w:rsidRPr="001914CE">
        <w:rPr>
          <w:b/>
        </w:rPr>
        <w:t xml:space="preserve"> School District</w:t>
      </w:r>
    </w:p>
    <w:p w14:paraId="5C975C3A" w14:textId="77777777" w:rsidR="0033635D" w:rsidRPr="001914CE" w:rsidRDefault="001914CE">
      <w:pPr>
        <w:rPr>
          <w:b/>
        </w:rPr>
      </w:pPr>
      <w:r w:rsidRPr="001914CE">
        <w:rPr>
          <w:b/>
        </w:rPr>
        <w:t>Instructional Technology Evaluation and Planning</w:t>
      </w:r>
      <w:r w:rsidR="005320F3" w:rsidRPr="001914CE">
        <w:rPr>
          <w:b/>
        </w:rPr>
        <w:t xml:space="preserve"> </w:t>
      </w:r>
    </w:p>
    <w:p w14:paraId="35B9F1D1" w14:textId="77777777" w:rsidR="00E51251" w:rsidRDefault="00233935">
      <w:pPr>
        <w:rPr>
          <w:b/>
        </w:rPr>
      </w:pPr>
      <w:r>
        <w:rPr>
          <w:b/>
        </w:rPr>
        <w:t>May 16</w:t>
      </w:r>
      <w:r w:rsidR="00A560F4">
        <w:rPr>
          <w:b/>
        </w:rPr>
        <w:t xml:space="preserve">, 2014 </w:t>
      </w:r>
      <w:r w:rsidR="00ED3E0E">
        <w:rPr>
          <w:b/>
        </w:rPr>
        <w:t>–</w:t>
      </w:r>
      <w:r w:rsidR="001350DA">
        <w:rPr>
          <w:b/>
        </w:rPr>
        <w:t xml:space="preserve"> 9am to </w:t>
      </w:r>
      <w:r w:rsidR="00FE1C0C">
        <w:rPr>
          <w:b/>
        </w:rPr>
        <w:t>3pm</w:t>
      </w:r>
    </w:p>
    <w:p w14:paraId="397EA31C" w14:textId="77777777" w:rsidR="00FE1C0C" w:rsidRPr="001914CE" w:rsidRDefault="00AB4F1C">
      <w:pPr>
        <w:rPr>
          <w:b/>
        </w:rPr>
      </w:pPr>
      <w:r>
        <w:rPr>
          <w:b/>
        </w:rPr>
        <w:t>District Office Building 2</w:t>
      </w:r>
    </w:p>
    <w:p w14:paraId="4A444E40" w14:textId="77777777" w:rsidR="006444A5" w:rsidRDefault="006444A5"/>
    <w:p w14:paraId="397AC85D" w14:textId="77777777" w:rsidR="005320F3" w:rsidRDefault="00FB0F69">
      <w:hyperlink r:id="rId6" w:history="1">
        <w:r w:rsidR="006444A5" w:rsidRPr="006444A5">
          <w:rPr>
            <w:rStyle w:val="Hyperlink"/>
          </w:rPr>
          <w:t>www.sun-associates.com/projs/</w:t>
        </w:r>
        <w:r w:rsidR="00233935">
          <w:rPr>
            <w:rStyle w:val="Hyperlink"/>
          </w:rPr>
          <w:t>wusd</w:t>
        </w:r>
      </w:hyperlink>
    </w:p>
    <w:p w14:paraId="36656CD4" w14:textId="77777777" w:rsidR="006444A5" w:rsidRDefault="006444A5"/>
    <w:p w14:paraId="6C0CE112" w14:textId="77777777" w:rsidR="005320F3" w:rsidRDefault="005320F3">
      <w:r>
        <w:t>I.</w:t>
      </w:r>
      <w:r>
        <w:tab/>
        <w:t>Introduction</w:t>
      </w:r>
      <w:r w:rsidR="006A7495">
        <w:t xml:space="preserve"> (</w:t>
      </w:r>
      <w:r w:rsidR="00FF2846">
        <w:t>45 min</w:t>
      </w:r>
      <w:r w:rsidR="006A7495">
        <w:t>)</w:t>
      </w:r>
    </w:p>
    <w:p w14:paraId="45236A7F" w14:textId="77777777" w:rsidR="005320F3" w:rsidRDefault="005320F3" w:rsidP="005320F3">
      <w:pPr>
        <w:ind w:left="720"/>
      </w:pPr>
      <w:r>
        <w:t xml:space="preserve">A. </w:t>
      </w:r>
      <w:r w:rsidR="006E7EE4">
        <w:t>Whiteriver’s</w:t>
      </w:r>
      <w:r>
        <w:t xml:space="preserve"> </w:t>
      </w:r>
      <w:r w:rsidR="002E53DC">
        <w:t>Committee Members</w:t>
      </w:r>
    </w:p>
    <w:p w14:paraId="7AB966D2" w14:textId="77777777" w:rsidR="005320F3" w:rsidRDefault="005320F3" w:rsidP="005320F3">
      <w:pPr>
        <w:ind w:left="720"/>
      </w:pPr>
      <w:r>
        <w:t xml:space="preserve">B. Sun </w:t>
      </w:r>
      <w:r w:rsidR="003C12CF">
        <w:t>Assoc</w:t>
      </w:r>
      <w:r w:rsidR="006E7EE4">
        <w:t>iates</w:t>
      </w:r>
    </w:p>
    <w:p w14:paraId="35AA7A94" w14:textId="77777777" w:rsidR="00EA3BCF" w:rsidRDefault="00EA3BCF" w:rsidP="005320F3">
      <w:pPr>
        <w:ind w:left="720"/>
      </w:pPr>
      <w:r>
        <w:t>C. Review the purpose behind this work</w:t>
      </w:r>
    </w:p>
    <w:p w14:paraId="682D5602" w14:textId="77777777" w:rsidR="000C3DDE" w:rsidRDefault="000C3DDE" w:rsidP="005320F3">
      <w:pPr>
        <w:ind w:left="720"/>
      </w:pPr>
      <w:r>
        <w:t>D. The Evaluation Process</w:t>
      </w:r>
    </w:p>
    <w:p w14:paraId="51087BD2" w14:textId="77777777" w:rsidR="002318D4" w:rsidRDefault="002318D4" w:rsidP="005320F3">
      <w:pPr>
        <w:ind w:left="720"/>
      </w:pPr>
    </w:p>
    <w:p w14:paraId="4D8309E5" w14:textId="56AAE411" w:rsidR="00897E17" w:rsidRDefault="005879F1" w:rsidP="00897E17">
      <w:r>
        <w:t>II</w:t>
      </w:r>
      <w:r w:rsidR="006909A6">
        <w:t>.</w:t>
      </w:r>
      <w:r w:rsidR="006909A6">
        <w:tab/>
        <w:t>What is</w:t>
      </w:r>
      <w:r w:rsidR="00732C98">
        <w:t xml:space="preserve"> </w:t>
      </w:r>
      <w:r w:rsidR="00EA3BCF">
        <w:t>Whiteriver</w:t>
      </w:r>
      <w:r w:rsidR="00FE1C0C">
        <w:t>’s Visio</w:t>
      </w:r>
      <w:r w:rsidR="00E84DF1">
        <w:t>n</w:t>
      </w:r>
      <w:r w:rsidR="00FE1C0C">
        <w:t xml:space="preserve"> for</w:t>
      </w:r>
      <w:r w:rsidR="00F12219">
        <w:t xml:space="preserve"> </w:t>
      </w:r>
      <w:r w:rsidR="002043BC">
        <w:t>the Ultimate Impact of the TECH Grant</w:t>
      </w:r>
      <w:r w:rsidR="00732C98">
        <w:t>?</w:t>
      </w:r>
      <w:r w:rsidR="005C340A">
        <w:t xml:space="preserve"> (1</w:t>
      </w:r>
      <w:r w:rsidR="00FF2846">
        <w:t>:15</w:t>
      </w:r>
      <w:r w:rsidR="005C340A">
        <w:t xml:space="preserve"> </w:t>
      </w:r>
      <w:proofErr w:type="spellStart"/>
      <w:r w:rsidR="005C340A">
        <w:t>hr</w:t>
      </w:r>
      <w:proofErr w:type="spellEnd"/>
      <w:r w:rsidR="005C340A">
        <w:t>)</w:t>
      </w:r>
    </w:p>
    <w:p w14:paraId="371F7188" w14:textId="77777777" w:rsidR="00897E17" w:rsidRDefault="00897E17" w:rsidP="00897E17">
      <w:pPr>
        <w:ind w:left="720"/>
      </w:pPr>
      <w:r>
        <w:t xml:space="preserve">A. </w:t>
      </w:r>
      <w:r w:rsidR="00732C98">
        <w:t xml:space="preserve">What It Looks Like </w:t>
      </w:r>
      <w:r w:rsidR="007231D4">
        <w:t>–</w:t>
      </w:r>
      <w:r w:rsidR="00732C98">
        <w:t xml:space="preserve"> </w:t>
      </w:r>
      <w:r w:rsidR="007231D4">
        <w:t xml:space="preserve">An Example of </w:t>
      </w:r>
      <w:r>
        <w:t xml:space="preserve">Effective Technology </w:t>
      </w:r>
      <w:r w:rsidR="008D511C">
        <w:t>Integration</w:t>
      </w:r>
    </w:p>
    <w:p w14:paraId="4C5331FE" w14:textId="77777777" w:rsidR="00897E17" w:rsidRDefault="00897E17" w:rsidP="00897E17">
      <w:pPr>
        <w:ind w:left="720"/>
      </w:pPr>
      <w:r>
        <w:t xml:space="preserve">B. </w:t>
      </w:r>
      <w:r w:rsidR="009858E9">
        <w:t>A 21st Century Learning Environment</w:t>
      </w:r>
      <w:r w:rsidR="00732C98">
        <w:t xml:space="preserve"> </w:t>
      </w:r>
    </w:p>
    <w:p w14:paraId="2EB1B0F8" w14:textId="77777777" w:rsidR="001D7C17" w:rsidRDefault="001D7C17" w:rsidP="00897E17">
      <w:pPr>
        <w:ind w:left="720"/>
      </w:pPr>
      <w:r>
        <w:t>C. Responding to the video visions</w:t>
      </w:r>
      <w:r w:rsidR="00073604">
        <w:t>…</w:t>
      </w:r>
      <w:proofErr w:type="gramStart"/>
      <w:r w:rsidR="00073604">
        <w:t>What</w:t>
      </w:r>
      <w:proofErr w:type="gramEnd"/>
      <w:r w:rsidR="00073604">
        <w:t xml:space="preserve"> </w:t>
      </w:r>
      <w:r w:rsidR="00D61CE0">
        <w:t>do you want to see in Whiteriver</w:t>
      </w:r>
      <w:r w:rsidR="00073604">
        <w:t>?</w:t>
      </w:r>
    </w:p>
    <w:p w14:paraId="71DEEFCF" w14:textId="682357F6" w:rsidR="00FF2846" w:rsidRDefault="00FF2846" w:rsidP="00897E17">
      <w:pPr>
        <w:ind w:left="720"/>
      </w:pPr>
      <w:r>
        <w:t xml:space="preserve">D. </w:t>
      </w:r>
      <w:r w:rsidR="00272B14">
        <w:t xml:space="preserve">Crafting a </w:t>
      </w:r>
      <w:r w:rsidR="00FB0F69">
        <w:t>V</w:t>
      </w:r>
      <w:bookmarkStart w:id="0" w:name="_GoBack"/>
      <w:bookmarkEnd w:id="0"/>
      <w:r w:rsidR="00272B14">
        <w:t>ision</w:t>
      </w:r>
    </w:p>
    <w:p w14:paraId="10A2D09D" w14:textId="77777777" w:rsidR="00897E17" w:rsidRDefault="00897E17" w:rsidP="005320F3">
      <w:pPr>
        <w:ind w:left="720"/>
      </w:pPr>
    </w:p>
    <w:p w14:paraId="5129C69D" w14:textId="77777777" w:rsidR="002318D4" w:rsidRDefault="002318D4" w:rsidP="002318D4">
      <w:r>
        <w:t>II</w:t>
      </w:r>
      <w:r w:rsidR="005C340A">
        <w:t>I</w:t>
      </w:r>
      <w:r>
        <w:t>.</w:t>
      </w:r>
      <w:r>
        <w:tab/>
      </w:r>
      <w:r w:rsidR="001957E7">
        <w:t>Developing Indicators</w:t>
      </w:r>
      <w:r w:rsidR="005C340A">
        <w:t xml:space="preserve"> (</w:t>
      </w:r>
      <w:r w:rsidR="005B59EA">
        <w:t>3</w:t>
      </w:r>
      <w:r w:rsidR="006A7495">
        <w:t xml:space="preserve"> </w:t>
      </w:r>
      <w:proofErr w:type="spellStart"/>
      <w:r w:rsidR="006A7495">
        <w:t>hr</w:t>
      </w:r>
      <w:proofErr w:type="spellEnd"/>
      <w:r w:rsidR="00A560F4">
        <w:t xml:space="preserve"> – including time for working lunch</w:t>
      </w:r>
      <w:r w:rsidR="006A7495">
        <w:t>)</w:t>
      </w:r>
    </w:p>
    <w:p w14:paraId="4AB55BFC" w14:textId="77777777" w:rsidR="002318D4" w:rsidRDefault="007E56D8" w:rsidP="002318D4">
      <w:pPr>
        <w:ind w:left="720"/>
      </w:pPr>
      <w:r>
        <w:t xml:space="preserve">A. </w:t>
      </w:r>
      <w:r w:rsidR="005C340A">
        <w:t>Indicator Categories</w:t>
      </w:r>
      <w:r w:rsidR="008216F7">
        <w:t xml:space="preserve"> </w:t>
      </w:r>
    </w:p>
    <w:p w14:paraId="2A96C26B" w14:textId="77777777" w:rsidR="00427E39" w:rsidRDefault="007E56D8" w:rsidP="008D511C">
      <w:pPr>
        <w:ind w:left="1440"/>
      </w:pPr>
      <w:r>
        <w:t xml:space="preserve">1. </w:t>
      </w:r>
      <w:r w:rsidR="008D511C">
        <w:t>High Quality Professional Development</w:t>
      </w:r>
    </w:p>
    <w:p w14:paraId="74AD3D9D" w14:textId="77777777" w:rsidR="008D511C" w:rsidRDefault="008D511C" w:rsidP="008D511C">
      <w:pPr>
        <w:ind w:left="1440"/>
      </w:pPr>
      <w:proofErr w:type="gramStart"/>
      <w:r>
        <w:t>2. Instructional</w:t>
      </w:r>
      <w:proofErr w:type="gramEnd"/>
      <w:r>
        <w:t xml:space="preserve"> and Technical Support</w:t>
      </w:r>
    </w:p>
    <w:p w14:paraId="35219976" w14:textId="77777777" w:rsidR="008D511C" w:rsidRDefault="008D511C" w:rsidP="008D511C">
      <w:pPr>
        <w:ind w:left="1440"/>
      </w:pPr>
      <w:r>
        <w:t xml:space="preserve">3. </w:t>
      </w:r>
      <w:proofErr w:type="gramStart"/>
      <w:r>
        <w:t>I</w:t>
      </w:r>
      <w:r w:rsidR="00383FAC">
        <w:t>nfrastructure</w:t>
      </w:r>
      <w:proofErr w:type="gramEnd"/>
      <w:r w:rsidR="00383FAC">
        <w:t xml:space="preserve"> and Hardware</w:t>
      </w:r>
    </w:p>
    <w:p w14:paraId="4E4D9A37" w14:textId="78536FEC" w:rsidR="00A637F4" w:rsidRDefault="00A637F4" w:rsidP="008D511C">
      <w:pPr>
        <w:ind w:left="1440"/>
      </w:pPr>
      <w:r>
        <w:t>4. Student Outcomes</w:t>
      </w:r>
    </w:p>
    <w:p w14:paraId="65090D38" w14:textId="77777777" w:rsidR="00FD2AD2" w:rsidRDefault="00FD2AD2" w:rsidP="00FD2AD2">
      <w:pPr>
        <w:ind w:left="720"/>
      </w:pPr>
      <w:r>
        <w:t xml:space="preserve">B. </w:t>
      </w:r>
      <w:r w:rsidR="00383FAC">
        <w:t>Creating Indicators that Describe Impact</w:t>
      </w:r>
    </w:p>
    <w:p w14:paraId="274D16E1" w14:textId="77777777" w:rsidR="005E0A97" w:rsidRDefault="00C23631" w:rsidP="005C340A">
      <w:pPr>
        <w:ind w:firstLine="720"/>
      </w:pPr>
      <w:r>
        <w:t>C</w:t>
      </w:r>
      <w:r w:rsidR="005C340A">
        <w:t xml:space="preserve">. </w:t>
      </w:r>
      <w:r w:rsidR="005B59EA">
        <w:t xml:space="preserve">Team Work to </w:t>
      </w:r>
      <w:r w:rsidR="005E0A97">
        <w:t>Develop</w:t>
      </w:r>
      <w:r w:rsidR="005B59EA">
        <w:t xml:space="preserve"> Whiteriver’s</w:t>
      </w:r>
      <w:r w:rsidR="005E0A97">
        <w:t xml:space="preserve"> Indicators</w:t>
      </w:r>
      <w:r w:rsidR="006A7495">
        <w:t xml:space="preserve"> </w:t>
      </w:r>
    </w:p>
    <w:p w14:paraId="5373810A" w14:textId="77777777" w:rsidR="004016DE" w:rsidRDefault="001A536E" w:rsidP="005C340A">
      <w:pPr>
        <w:ind w:left="1440"/>
      </w:pPr>
      <w:r>
        <w:t>1</w:t>
      </w:r>
      <w:r w:rsidR="004016DE">
        <w:t>.  (</w:t>
      </w:r>
      <w:proofErr w:type="gramStart"/>
      <w:r w:rsidR="004016DE">
        <w:t>small</w:t>
      </w:r>
      <w:proofErr w:type="gramEnd"/>
      <w:r w:rsidR="004016DE">
        <w:t xml:space="preserve"> groups)  Developing </w:t>
      </w:r>
      <w:r w:rsidR="00FE1C0C">
        <w:t>Whiteriver</w:t>
      </w:r>
      <w:r w:rsidR="004016DE">
        <w:t>’s Indicators</w:t>
      </w:r>
    </w:p>
    <w:p w14:paraId="112A4B88" w14:textId="77777777" w:rsidR="004016DE" w:rsidRDefault="001A536E" w:rsidP="005C340A">
      <w:pPr>
        <w:ind w:left="1440"/>
      </w:pPr>
      <w:r>
        <w:t>2</w:t>
      </w:r>
      <w:r w:rsidR="004016DE">
        <w:t>.  (</w:t>
      </w:r>
      <w:proofErr w:type="gramStart"/>
      <w:r w:rsidR="004016DE">
        <w:t>full</w:t>
      </w:r>
      <w:proofErr w:type="gramEnd"/>
      <w:r w:rsidR="004016DE">
        <w:t xml:space="preserve"> group)  Sharing and Reviewing</w:t>
      </w:r>
    </w:p>
    <w:p w14:paraId="1EA04D4A" w14:textId="77777777" w:rsidR="004016DE" w:rsidRDefault="001A536E" w:rsidP="005C340A">
      <w:pPr>
        <w:ind w:left="1440"/>
      </w:pPr>
      <w:r>
        <w:t>3</w:t>
      </w:r>
      <w:r w:rsidR="004016DE">
        <w:t>.  (</w:t>
      </w:r>
      <w:proofErr w:type="gramStart"/>
      <w:r w:rsidR="004016DE">
        <w:t>small</w:t>
      </w:r>
      <w:proofErr w:type="gramEnd"/>
      <w:r w:rsidR="004016DE">
        <w:t xml:space="preserve"> groups)  Revisiting and Revising</w:t>
      </w:r>
    </w:p>
    <w:p w14:paraId="06C1E228" w14:textId="77777777" w:rsidR="004016DE" w:rsidRDefault="004016DE" w:rsidP="004016DE">
      <w:pPr>
        <w:ind w:left="720"/>
      </w:pPr>
    </w:p>
    <w:p w14:paraId="570DDCF1" w14:textId="77777777" w:rsidR="002A6B9C" w:rsidRDefault="002A6B9C" w:rsidP="002A6B9C">
      <w:r>
        <w:t>IV.</w:t>
      </w:r>
      <w:r>
        <w:tab/>
        <w:t xml:space="preserve">Connecting Indicators to </w:t>
      </w:r>
      <w:r w:rsidR="00657BF1">
        <w:t xml:space="preserve">Current Status (Evaluation) </w:t>
      </w:r>
      <w:r>
        <w:t>Data Collection</w:t>
      </w:r>
      <w:r w:rsidR="006A7495">
        <w:t xml:space="preserve"> (</w:t>
      </w:r>
      <w:r w:rsidR="00971763">
        <w:t>45 min)</w:t>
      </w:r>
    </w:p>
    <w:p w14:paraId="49E1DD2C" w14:textId="77777777" w:rsidR="002A6B9C" w:rsidRDefault="00E5237D" w:rsidP="002A6B9C">
      <w:r>
        <w:tab/>
        <w:t>A</w:t>
      </w:r>
      <w:r w:rsidR="002A6B9C">
        <w:t xml:space="preserve">.  Data Collection </w:t>
      </w:r>
      <w:r>
        <w:t xml:space="preserve">Process and </w:t>
      </w:r>
      <w:r w:rsidR="002A6B9C">
        <w:t>Logistics</w:t>
      </w:r>
    </w:p>
    <w:p w14:paraId="78EEAFBB" w14:textId="77777777" w:rsidR="00E5237D" w:rsidRDefault="00E5237D" w:rsidP="00834947">
      <w:pPr>
        <w:ind w:left="1440"/>
      </w:pPr>
      <w:r>
        <w:t>1</w:t>
      </w:r>
      <w:r w:rsidR="00834947">
        <w:t xml:space="preserve">.  </w:t>
      </w:r>
      <w:r>
        <w:t>Walk-Throughs</w:t>
      </w:r>
      <w:r w:rsidR="00A560F4">
        <w:t xml:space="preserve"> – What to Expect on Site Visit Days</w:t>
      </w:r>
    </w:p>
    <w:p w14:paraId="77D89576" w14:textId="77777777" w:rsidR="00E5237D" w:rsidRDefault="00E5237D" w:rsidP="00834947">
      <w:pPr>
        <w:ind w:left="1440"/>
      </w:pPr>
      <w:r>
        <w:t>2.  Principal and Other Interviews</w:t>
      </w:r>
    </w:p>
    <w:p w14:paraId="4AEACBE0" w14:textId="77777777" w:rsidR="00834947" w:rsidRDefault="00E5237D" w:rsidP="00834947">
      <w:pPr>
        <w:ind w:left="1440"/>
      </w:pPr>
      <w:r>
        <w:t xml:space="preserve">3.  </w:t>
      </w:r>
      <w:r w:rsidR="00834947">
        <w:t>Focus Groups</w:t>
      </w:r>
    </w:p>
    <w:p w14:paraId="2C9C1B88" w14:textId="77777777" w:rsidR="00834947" w:rsidRDefault="00E5237D" w:rsidP="00834947">
      <w:pPr>
        <w:ind w:left="1440"/>
      </w:pPr>
      <w:r>
        <w:t>4</w:t>
      </w:r>
      <w:r w:rsidR="00834947">
        <w:t xml:space="preserve">.  </w:t>
      </w:r>
      <w:r w:rsidR="006138D9">
        <w:t>Online Surveys</w:t>
      </w:r>
    </w:p>
    <w:p w14:paraId="7BD8EAFF" w14:textId="77777777" w:rsidR="00E5237D" w:rsidRDefault="00A560F4" w:rsidP="00E5237D">
      <w:pPr>
        <w:ind w:left="1440"/>
      </w:pPr>
      <w:r>
        <w:t>5</w:t>
      </w:r>
      <w:r w:rsidR="00E5237D">
        <w:t xml:space="preserve">.  </w:t>
      </w:r>
      <w:r>
        <w:t xml:space="preserve">Setting </w:t>
      </w:r>
      <w:r w:rsidR="00E5237D">
        <w:t>Dates for Data Collection</w:t>
      </w:r>
    </w:p>
    <w:p w14:paraId="4BBC3A7D" w14:textId="77777777" w:rsidR="00576D93" w:rsidRDefault="00576D93" w:rsidP="00834947">
      <w:pPr>
        <w:ind w:left="1440"/>
      </w:pPr>
    </w:p>
    <w:p w14:paraId="0F1C9F03" w14:textId="77777777" w:rsidR="00576D93" w:rsidRDefault="00576D93" w:rsidP="00576D93">
      <w:r>
        <w:t xml:space="preserve">V. </w:t>
      </w:r>
      <w:r>
        <w:tab/>
        <w:t>Wrap Up and Next Steps</w:t>
      </w:r>
      <w:r w:rsidR="00971763">
        <w:t xml:space="preserve"> (15 min)</w:t>
      </w:r>
    </w:p>
    <w:p w14:paraId="580CE226" w14:textId="77777777" w:rsidR="009C609E" w:rsidRDefault="00CA5FFD" w:rsidP="009C609E">
      <w:pPr>
        <w:ind w:left="720"/>
      </w:pPr>
      <w:r>
        <w:t>A</w:t>
      </w:r>
      <w:r w:rsidR="009C609E">
        <w:t>.  Set Date for Reviewing the Report</w:t>
      </w:r>
    </w:p>
    <w:p w14:paraId="014C9E28" w14:textId="77777777" w:rsidR="004560A5" w:rsidRDefault="00CA5FFD" w:rsidP="009C609E">
      <w:pPr>
        <w:ind w:left="720"/>
      </w:pPr>
      <w:r>
        <w:t>B</w:t>
      </w:r>
      <w:r w:rsidR="004560A5">
        <w:t xml:space="preserve">.  </w:t>
      </w:r>
      <w:r w:rsidR="00B6698E">
        <w:t>Setting a Deadline for Reviewing the Next Draft of the Indicators</w:t>
      </w:r>
    </w:p>
    <w:sectPr w:rsidR="004560A5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3"/>
    <w:rsid w:val="00073604"/>
    <w:rsid w:val="000C3DDE"/>
    <w:rsid w:val="000E05F3"/>
    <w:rsid w:val="000F7F5D"/>
    <w:rsid w:val="001350DA"/>
    <w:rsid w:val="0018024B"/>
    <w:rsid w:val="001914CE"/>
    <w:rsid w:val="001957E7"/>
    <w:rsid w:val="001A536E"/>
    <w:rsid w:val="001D7C17"/>
    <w:rsid w:val="002043BC"/>
    <w:rsid w:val="002150B1"/>
    <w:rsid w:val="002318D4"/>
    <w:rsid w:val="00233935"/>
    <w:rsid w:val="00272B14"/>
    <w:rsid w:val="0027523A"/>
    <w:rsid w:val="002A6029"/>
    <w:rsid w:val="002A6B9C"/>
    <w:rsid w:val="002E53DC"/>
    <w:rsid w:val="003313D5"/>
    <w:rsid w:val="0033635D"/>
    <w:rsid w:val="00336937"/>
    <w:rsid w:val="003374F5"/>
    <w:rsid w:val="00343680"/>
    <w:rsid w:val="00352D72"/>
    <w:rsid w:val="0037774B"/>
    <w:rsid w:val="00383FAC"/>
    <w:rsid w:val="003A3932"/>
    <w:rsid w:val="003C12CF"/>
    <w:rsid w:val="003D5E73"/>
    <w:rsid w:val="004009C6"/>
    <w:rsid w:val="004016DE"/>
    <w:rsid w:val="0041490A"/>
    <w:rsid w:val="00427E39"/>
    <w:rsid w:val="00446F68"/>
    <w:rsid w:val="004560A5"/>
    <w:rsid w:val="005320F3"/>
    <w:rsid w:val="00553583"/>
    <w:rsid w:val="00576D93"/>
    <w:rsid w:val="005879F1"/>
    <w:rsid w:val="005B59EA"/>
    <w:rsid w:val="005C340A"/>
    <w:rsid w:val="005E0A97"/>
    <w:rsid w:val="006138D9"/>
    <w:rsid w:val="006444A5"/>
    <w:rsid w:val="00650835"/>
    <w:rsid w:val="00657BF1"/>
    <w:rsid w:val="006909A6"/>
    <w:rsid w:val="006A7495"/>
    <w:rsid w:val="006C6ADD"/>
    <w:rsid w:val="006E7EE4"/>
    <w:rsid w:val="007231D4"/>
    <w:rsid w:val="00724B0F"/>
    <w:rsid w:val="00732C98"/>
    <w:rsid w:val="007E56D8"/>
    <w:rsid w:val="008164EB"/>
    <w:rsid w:val="008216F7"/>
    <w:rsid w:val="00834947"/>
    <w:rsid w:val="008479B5"/>
    <w:rsid w:val="0085762E"/>
    <w:rsid w:val="00897E17"/>
    <w:rsid w:val="008A346C"/>
    <w:rsid w:val="008A6CCE"/>
    <w:rsid w:val="008C5D13"/>
    <w:rsid w:val="008C7C5F"/>
    <w:rsid w:val="008D511C"/>
    <w:rsid w:val="008F5D47"/>
    <w:rsid w:val="00913FC8"/>
    <w:rsid w:val="00971763"/>
    <w:rsid w:val="00983177"/>
    <w:rsid w:val="009858E9"/>
    <w:rsid w:val="009C609E"/>
    <w:rsid w:val="009D5A9D"/>
    <w:rsid w:val="009F2651"/>
    <w:rsid w:val="00A560F4"/>
    <w:rsid w:val="00A57498"/>
    <w:rsid w:val="00A637F4"/>
    <w:rsid w:val="00AB4F1C"/>
    <w:rsid w:val="00AD5BB5"/>
    <w:rsid w:val="00B241DC"/>
    <w:rsid w:val="00B531D2"/>
    <w:rsid w:val="00B6698E"/>
    <w:rsid w:val="00C03915"/>
    <w:rsid w:val="00C23631"/>
    <w:rsid w:val="00C426B0"/>
    <w:rsid w:val="00C42B37"/>
    <w:rsid w:val="00C826EC"/>
    <w:rsid w:val="00CA5FFD"/>
    <w:rsid w:val="00CB37C9"/>
    <w:rsid w:val="00CC1DA4"/>
    <w:rsid w:val="00CD334E"/>
    <w:rsid w:val="00D044BC"/>
    <w:rsid w:val="00D22301"/>
    <w:rsid w:val="00D61CE0"/>
    <w:rsid w:val="00D7518E"/>
    <w:rsid w:val="00D76DF4"/>
    <w:rsid w:val="00DF5417"/>
    <w:rsid w:val="00E01BDC"/>
    <w:rsid w:val="00E06673"/>
    <w:rsid w:val="00E15F9A"/>
    <w:rsid w:val="00E25712"/>
    <w:rsid w:val="00E51251"/>
    <w:rsid w:val="00E5237D"/>
    <w:rsid w:val="00E53D7A"/>
    <w:rsid w:val="00E7799A"/>
    <w:rsid w:val="00E84DF1"/>
    <w:rsid w:val="00EA3BCF"/>
    <w:rsid w:val="00EC56CC"/>
    <w:rsid w:val="00ED3E0E"/>
    <w:rsid w:val="00EE6F8E"/>
    <w:rsid w:val="00F12219"/>
    <w:rsid w:val="00F860D3"/>
    <w:rsid w:val="00F90B8D"/>
    <w:rsid w:val="00FB0F69"/>
    <w:rsid w:val="00FD2AD2"/>
    <w:rsid w:val="00FE1C0C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658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Revision">
    <w:name w:val="Revision"/>
    <w:hidden/>
    <w:uiPriority w:val="99"/>
    <w:semiHidden/>
    <w:rsid w:val="00C426B0"/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Revision">
    <w:name w:val="Revision"/>
    <w:hidden/>
    <w:uiPriority w:val="99"/>
    <w:semiHidden/>
    <w:rsid w:val="00C426B0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un-associates.com/projs/wus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Macintosh Word</Application>
  <DocSecurity>0</DocSecurity>
  <Lines>11</Lines>
  <Paragraphs>3</Paragraphs>
  <ScaleCrop>false</ScaleCrop>
  <Company>Sun Associates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3</cp:revision>
  <cp:lastPrinted>2014-05-13T13:02:00Z</cp:lastPrinted>
  <dcterms:created xsi:type="dcterms:W3CDTF">2014-05-16T04:13:00Z</dcterms:created>
  <dcterms:modified xsi:type="dcterms:W3CDTF">2014-05-16T04:14:00Z</dcterms:modified>
</cp:coreProperties>
</file>